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D523" w14:textId="77777777" w:rsidR="00D85134" w:rsidRPr="00D01FE6" w:rsidRDefault="0040044B" w:rsidP="00D85134">
      <w:pPr>
        <w:pStyle w:val="Header"/>
      </w:pPr>
      <w:r>
        <w:rPr>
          <w:noProof/>
          <w:lang w:val="en-NZ" w:eastAsia="en-NZ"/>
        </w:rPr>
        <w:drawing>
          <wp:inline distT="0" distB="0" distL="0" distR="0" wp14:anchorId="5646D562" wp14:editId="5646D563">
            <wp:extent cx="5400675" cy="1266825"/>
            <wp:effectExtent l="0" t="0" r="9525" b="9525"/>
            <wp:docPr id="1" name="Picture 1" descr="DRS Scho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S School cop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6D524" w14:textId="77777777" w:rsidR="00D85134" w:rsidRDefault="00D85134" w:rsidP="00A900BD">
      <w:pPr>
        <w:jc w:val="center"/>
        <w:rPr>
          <w:rFonts w:ascii="Palatino" w:hAnsi="Palatino"/>
          <w:sz w:val="36"/>
          <w:szCs w:val="36"/>
        </w:rPr>
      </w:pPr>
    </w:p>
    <w:p w14:paraId="5646D525" w14:textId="77777777" w:rsidR="00A900BD" w:rsidRPr="00D85134" w:rsidRDefault="00B26AB2" w:rsidP="00AD0A52">
      <w:pPr>
        <w:rPr>
          <w:b/>
          <w:sz w:val="24"/>
          <w:szCs w:val="24"/>
          <w:lang w:val="en-AU"/>
        </w:rPr>
      </w:pPr>
      <w:r w:rsidRPr="00D85134">
        <w:rPr>
          <w:b/>
          <w:sz w:val="32"/>
          <w:szCs w:val="32"/>
        </w:rPr>
        <w:t>Guidelines for the</w:t>
      </w:r>
      <w:r w:rsidR="00A900BD" w:rsidRPr="00D85134">
        <w:rPr>
          <w:b/>
          <w:sz w:val="32"/>
          <w:szCs w:val="32"/>
        </w:rPr>
        <w:t xml:space="preserve"> Principal</w:t>
      </w:r>
      <w:r w:rsidR="00D85134">
        <w:rPr>
          <w:b/>
          <w:sz w:val="32"/>
          <w:szCs w:val="32"/>
        </w:rPr>
        <w:t>’s</w:t>
      </w:r>
      <w:r w:rsidR="00A900BD" w:rsidRPr="00D85134">
        <w:rPr>
          <w:b/>
          <w:sz w:val="32"/>
          <w:szCs w:val="32"/>
        </w:rPr>
        <w:t xml:space="preserve"> </w:t>
      </w:r>
      <w:r w:rsidR="00B04098">
        <w:rPr>
          <w:b/>
          <w:sz w:val="32"/>
          <w:szCs w:val="32"/>
        </w:rPr>
        <w:t xml:space="preserve">reports to the Board on </w:t>
      </w:r>
      <w:r w:rsidR="00332EC7">
        <w:rPr>
          <w:b/>
          <w:sz w:val="32"/>
          <w:szCs w:val="32"/>
        </w:rPr>
        <w:t xml:space="preserve">curriculum </w:t>
      </w:r>
      <w:r w:rsidR="00B04098">
        <w:rPr>
          <w:b/>
          <w:sz w:val="32"/>
          <w:szCs w:val="32"/>
        </w:rPr>
        <w:t xml:space="preserve">delivery </w:t>
      </w:r>
    </w:p>
    <w:p w14:paraId="5646D526" w14:textId="77777777" w:rsidR="00A900BD" w:rsidRPr="00D85134" w:rsidRDefault="00A900BD" w:rsidP="00AD0A52">
      <w:pPr>
        <w:tabs>
          <w:tab w:val="left" w:pos="1985"/>
        </w:tabs>
        <w:ind w:hanging="567"/>
        <w:rPr>
          <w:sz w:val="24"/>
          <w:szCs w:val="24"/>
          <w:lang w:val="en-AU"/>
        </w:rPr>
      </w:pPr>
    </w:p>
    <w:p w14:paraId="5646D527" w14:textId="77777777" w:rsidR="00A900BD" w:rsidRPr="00D85134" w:rsidRDefault="00A900BD" w:rsidP="00AD0A5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985"/>
        </w:tabs>
        <w:rPr>
          <w:sz w:val="24"/>
          <w:szCs w:val="24"/>
          <w:lang w:val="en-AU"/>
        </w:rPr>
      </w:pPr>
      <w:r w:rsidRPr="00D85134">
        <w:rPr>
          <w:sz w:val="24"/>
          <w:szCs w:val="24"/>
          <w:lang w:val="en-AU"/>
        </w:rPr>
        <w:t>Some questions require significant preparation so need to be addressed on a regular cycle:</w:t>
      </w:r>
    </w:p>
    <w:p w14:paraId="5646D528" w14:textId="77777777" w:rsidR="00A900BD" w:rsidRDefault="00A900BD" w:rsidP="00AD0A52">
      <w:pPr>
        <w:tabs>
          <w:tab w:val="left" w:pos="1985"/>
        </w:tabs>
        <w:ind w:hanging="567"/>
        <w:rPr>
          <w:sz w:val="24"/>
          <w:szCs w:val="24"/>
          <w:lang w:val="en-AU"/>
        </w:rPr>
      </w:pPr>
    </w:p>
    <w:p w14:paraId="5646D529" w14:textId="77777777" w:rsidR="00BC11F1" w:rsidRPr="00D85134" w:rsidRDefault="00BC11F1" w:rsidP="00AD0A52">
      <w:pPr>
        <w:tabs>
          <w:tab w:val="left" w:pos="1985"/>
        </w:tabs>
        <w:ind w:hanging="567"/>
        <w:rPr>
          <w:sz w:val="24"/>
          <w:szCs w:val="24"/>
          <w:lang w:val="en-AU"/>
        </w:rPr>
      </w:pPr>
    </w:p>
    <w:p w14:paraId="5646D52A" w14:textId="77777777" w:rsidR="00B04098" w:rsidRPr="00AD0A52" w:rsidRDefault="00A900BD" w:rsidP="00AD0A52">
      <w:pPr>
        <w:numPr>
          <w:ilvl w:val="0"/>
          <w:numId w:val="5"/>
        </w:numPr>
        <w:ind w:left="0" w:firstLine="0"/>
        <w:rPr>
          <w:sz w:val="24"/>
          <w:szCs w:val="24"/>
          <w:lang w:val="en-AU"/>
        </w:rPr>
      </w:pPr>
      <w:r w:rsidRPr="00AD0A52">
        <w:rPr>
          <w:b/>
          <w:sz w:val="24"/>
          <w:szCs w:val="24"/>
          <w:lang w:val="en-AU"/>
        </w:rPr>
        <w:t>Brief introduction</w:t>
      </w:r>
      <w:r w:rsidRPr="00AD0A52">
        <w:rPr>
          <w:sz w:val="24"/>
          <w:szCs w:val="24"/>
          <w:lang w:val="en-AU"/>
        </w:rPr>
        <w:t xml:space="preserve"> to the </w:t>
      </w:r>
      <w:r w:rsidR="00B26AB2" w:rsidRPr="00AD0A52">
        <w:rPr>
          <w:sz w:val="24"/>
          <w:szCs w:val="24"/>
          <w:lang w:val="en-AU"/>
        </w:rPr>
        <w:t>curriculum area</w:t>
      </w:r>
      <w:r w:rsidR="00B04098" w:rsidRPr="00AD0A52">
        <w:rPr>
          <w:sz w:val="24"/>
          <w:szCs w:val="24"/>
          <w:lang w:val="en-AU"/>
        </w:rPr>
        <w:t xml:space="preserve">, </w:t>
      </w:r>
    </w:p>
    <w:p w14:paraId="5646D52B" w14:textId="77777777" w:rsidR="00A900BD" w:rsidRPr="00AD0A52" w:rsidRDefault="00B04098" w:rsidP="00AD0A52">
      <w:pPr>
        <w:rPr>
          <w:i/>
          <w:sz w:val="24"/>
          <w:szCs w:val="24"/>
          <w:lang w:val="en-AU"/>
        </w:rPr>
      </w:pPr>
      <w:r w:rsidRPr="00AD0A52">
        <w:rPr>
          <w:sz w:val="24"/>
          <w:szCs w:val="24"/>
          <w:lang w:val="en-AU"/>
        </w:rPr>
        <w:t>Focus should be on the last year and developments, innovations,</w:t>
      </w:r>
      <w:r w:rsidR="0062295A" w:rsidRPr="00AD0A52">
        <w:rPr>
          <w:sz w:val="24"/>
          <w:szCs w:val="24"/>
          <w:lang w:val="en-AU"/>
        </w:rPr>
        <w:t xml:space="preserve"> any</w:t>
      </w:r>
      <w:r w:rsidR="00AD0A52">
        <w:rPr>
          <w:sz w:val="24"/>
          <w:szCs w:val="24"/>
          <w:lang w:val="en-AU"/>
        </w:rPr>
        <w:t xml:space="preserve"> review that has taken place.</w:t>
      </w:r>
      <w:r w:rsidR="00A900BD" w:rsidRPr="00AD0A52">
        <w:rPr>
          <w:sz w:val="24"/>
          <w:szCs w:val="24"/>
          <w:lang w:val="en-NZ"/>
        </w:rPr>
        <w:tab/>
      </w:r>
      <w:r w:rsidR="00205F56" w:rsidRPr="00AD0A52">
        <w:rPr>
          <w:sz w:val="24"/>
          <w:szCs w:val="24"/>
          <w:lang w:val="en-NZ"/>
        </w:rPr>
        <w:tab/>
      </w:r>
      <w:r w:rsidR="00A900BD" w:rsidRPr="00AD0A52">
        <w:rPr>
          <w:i/>
          <w:sz w:val="24"/>
          <w:szCs w:val="24"/>
          <w:lang w:val="en-NZ"/>
        </w:rPr>
        <w:t>early in school year</w:t>
      </w:r>
    </w:p>
    <w:p w14:paraId="5646D52C" w14:textId="77777777" w:rsidR="00A900BD" w:rsidRPr="00AD0A52" w:rsidRDefault="00A900BD" w:rsidP="00AD0A52">
      <w:pPr>
        <w:rPr>
          <w:sz w:val="24"/>
          <w:szCs w:val="24"/>
          <w:lang w:val="en-AU"/>
        </w:rPr>
      </w:pPr>
    </w:p>
    <w:p w14:paraId="5646D52D" w14:textId="77777777" w:rsidR="00A900BD" w:rsidRPr="00AD0A52" w:rsidRDefault="00A900BD" w:rsidP="00AD0A52">
      <w:pPr>
        <w:numPr>
          <w:ilvl w:val="0"/>
          <w:numId w:val="5"/>
        </w:numPr>
        <w:ind w:left="0" w:firstLine="0"/>
        <w:rPr>
          <w:sz w:val="24"/>
          <w:szCs w:val="24"/>
          <w:lang w:val="en-AU"/>
        </w:rPr>
      </w:pPr>
      <w:r w:rsidRPr="00AD0A52">
        <w:rPr>
          <w:b/>
          <w:sz w:val="24"/>
          <w:szCs w:val="24"/>
          <w:lang w:val="en-AU"/>
        </w:rPr>
        <w:t>Is the rate of students’ progress</w:t>
      </w:r>
      <w:r w:rsidRPr="00AD0A52">
        <w:rPr>
          <w:sz w:val="24"/>
          <w:szCs w:val="24"/>
          <w:lang w:val="en-AU"/>
        </w:rPr>
        <w:t xml:space="preserve"> reasonable in relation to what could be expected?</w:t>
      </w:r>
    </w:p>
    <w:p w14:paraId="5646D52E" w14:textId="77777777" w:rsidR="00A900BD" w:rsidRPr="00AD0A52" w:rsidRDefault="00A900BD" w:rsidP="00921973">
      <w:pPr>
        <w:ind w:firstLine="709"/>
        <w:rPr>
          <w:sz w:val="24"/>
          <w:szCs w:val="24"/>
          <w:lang w:val="en-AU"/>
        </w:rPr>
      </w:pPr>
      <w:r w:rsidRPr="00AD0A52">
        <w:rPr>
          <w:sz w:val="24"/>
          <w:szCs w:val="24"/>
          <w:lang w:val="en-AU"/>
        </w:rPr>
        <w:t>- Literacy</w:t>
      </w:r>
      <w:r w:rsidRPr="00AD0A52">
        <w:rPr>
          <w:sz w:val="24"/>
          <w:szCs w:val="24"/>
          <w:lang w:val="en-AU"/>
        </w:rPr>
        <w:tab/>
      </w:r>
      <w:r w:rsidRPr="00AD0A52">
        <w:rPr>
          <w:i/>
          <w:sz w:val="24"/>
          <w:szCs w:val="24"/>
          <w:lang w:val="en-AU"/>
        </w:rPr>
        <w:t>at least twice a year</w:t>
      </w:r>
    </w:p>
    <w:p w14:paraId="5646D52F" w14:textId="77777777" w:rsidR="00A900BD" w:rsidRPr="00AD0A52" w:rsidRDefault="00A900BD" w:rsidP="00921973">
      <w:pPr>
        <w:ind w:firstLine="709"/>
        <w:rPr>
          <w:sz w:val="24"/>
          <w:szCs w:val="24"/>
          <w:lang w:val="en-AU"/>
        </w:rPr>
      </w:pPr>
      <w:r w:rsidRPr="00AD0A52">
        <w:rPr>
          <w:sz w:val="24"/>
          <w:szCs w:val="24"/>
          <w:lang w:val="en-AU"/>
        </w:rPr>
        <w:t xml:space="preserve">- Numeracy </w:t>
      </w:r>
      <w:r w:rsidRPr="00AD0A52">
        <w:rPr>
          <w:sz w:val="24"/>
          <w:szCs w:val="24"/>
          <w:lang w:val="en-AU"/>
        </w:rPr>
        <w:tab/>
      </w:r>
      <w:r w:rsidRPr="00AD0A52">
        <w:rPr>
          <w:i/>
          <w:sz w:val="24"/>
          <w:szCs w:val="24"/>
          <w:lang w:val="en-AU"/>
        </w:rPr>
        <w:t>at least twice a year</w:t>
      </w:r>
    </w:p>
    <w:p w14:paraId="5646D530" w14:textId="77777777" w:rsidR="00A900BD" w:rsidRPr="00AD0A52" w:rsidRDefault="00A900BD" w:rsidP="00921973">
      <w:pPr>
        <w:ind w:firstLine="709"/>
        <w:rPr>
          <w:sz w:val="24"/>
          <w:szCs w:val="24"/>
          <w:lang w:val="en-AU"/>
        </w:rPr>
      </w:pPr>
      <w:r w:rsidRPr="00AD0A52">
        <w:rPr>
          <w:sz w:val="24"/>
          <w:szCs w:val="24"/>
          <w:lang w:val="en-AU"/>
        </w:rPr>
        <w:t>- Other areas in the annual plan</w:t>
      </w:r>
      <w:r w:rsidRPr="00AD0A52">
        <w:rPr>
          <w:sz w:val="24"/>
          <w:szCs w:val="24"/>
          <w:lang w:val="en-AU"/>
        </w:rPr>
        <w:tab/>
      </w:r>
      <w:r w:rsidRPr="00AD0A52">
        <w:rPr>
          <w:i/>
          <w:sz w:val="24"/>
          <w:szCs w:val="24"/>
          <w:lang w:val="en-AU"/>
        </w:rPr>
        <w:t>twice a year</w:t>
      </w:r>
    </w:p>
    <w:p w14:paraId="5646D531" w14:textId="77777777" w:rsidR="00A900BD" w:rsidRPr="00AD0A52" w:rsidRDefault="00A900BD" w:rsidP="00921973">
      <w:pPr>
        <w:ind w:firstLine="709"/>
        <w:rPr>
          <w:sz w:val="24"/>
          <w:szCs w:val="24"/>
          <w:lang w:val="en-AU"/>
        </w:rPr>
      </w:pPr>
      <w:r w:rsidRPr="00AD0A52">
        <w:rPr>
          <w:sz w:val="24"/>
          <w:szCs w:val="24"/>
          <w:lang w:val="en-AU"/>
        </w:rPr>
        <w:t>- Other areas of interest</w:t>
      </w:r>
      <w:r w:rsidRPr="00AD0A52">
        <w:rPr>
          <w:sz w:val="24"/>
          <w:szCs w:val="24"/>
          <w:lang w:val="en-AU"/>
        </w:rPr>
        <w:tab/>
      </w:r>
      <w:r w:rsidRPr="00AD0A52">
        <w:rPr>
          <w:i/>
          <w:sz w:val="24"/>
          <w:szCs w:val="24"/>
          <w:lang w:val="en-AU"/>
        </w:rPr>
        <w:t>once a year</w:t>
      </w:r>
    </w:p>
    <w:p w14:paraId="5646D532" w14:textId="77777777" w:rsidR="00A900BD" w:rsidRDefault="00A900BD" w:rsidP="00AD0A52">
      <w:pPr>
        <w:rPr>
          <w:sz w:val="24"/>
          <w:szCs w:val="24"/>
          <w:lang w:val="en-AU"/>
        </w:rPr>
      </w:pPr>
      <w:r w:rsidRPr="00AD0A52">
        <w:rPr>
          <w:sz w:val="24"/>
          <w:szCs w:val="24"/>
          <w:lang w:val="en-AU"/>
        </w:rPr>
        <w:t>NB: Need to report on all classes</w:t>
      </w:r>
      <w:r w:rsidR="00B04098" w:rsidRPr="00AD0A52">
        <w:rPr>
          <w:sz w:val="24"/>
          <w:szCs w:val="24"/>
          <w:lang w:val="en-AU"/>
        </w:rPr>
        <w:t>. For literacy and numeracy we should look at achievement data over 3 years</w:t>
      </w:r>
      <w:r w:rsidR="00900A38">
        <w:rPr>
          <w:sz w:val="24"/>
          <w:szCs w:val="24"/>
          <w:lang w:val="en-AU"/>
        </w:rPr>
        <w:t>, this may include a review of differences in achievement and participation based on gender and ethnic differences</w:t>
      </w:r>
    </w:p>
    <w:p w14:paraId="5646D533" w14:textId="77777777" w:rsidR="00900A38" w:rsidRDefault="00900A38" w:rsidP="00900A38">
      <w:pPr>
        <w:overflowPunct/>
        <w:autoSpaceDE/>
        <w:adjustRightInd/>
        <w:spacing w:after="200"/>
        <w:jc w:val="both"/>
        <w:textAlignment w:val="auto"/>
        <w:rPr>
          <w:sz w:val="24"/>
          <w:szCs w:val="24"/>
        </w:rPr>
      </w:pPr>
    </w:p>
    <w:p w14:paraId="5646D534" w14:textId="460E4453" w:rsidR="003059AB" w:rsidRPr="006C2D2C" w:rsidRDefault="00900A38" w:rsidP="00C24FC7">
      <w:pPr>
        <w:numPr>
          <w:ilvl w:val="0"/>
          <w:numId w:val="5"/>
        </w:numPr>
        <w:overflowPunct/>
        <w:autoSpaceDE/>
        <w:adjustRightInd/>
        <w:spacing w:after="200"/>
        <w:ind w:left="426" w:hanging="426"/>
        <w:jc w:val="both"/>
        <w:textAlignment w:val="auto"/>
        <w:rPr>
          <w:sz w:val="24"/>
          <w:szCs w:val="24"/>
          <w:lang w:val="en-AU"/>
        </w:rPr>
      </w:pPr>
      <w:r w:rsidRPr="00614EA0">
        <w:rPr>
          <w:b/>
          <w:sz w:val="24"/>
          <w:szCs w:val="24"/>
          <w:lang w:val="en-AU"/>
        </w:rPr>
        <w:t xml:space="preserve">The achievement of </w:t>
      </w:r>
      <w:r w:rsidR="00614EA0">
        <w:rPr>
          <w:b/>
          <w:sz w:val="24"/>
          <w:szCs w:val="24"/>
          <w:lang w:val="en-AU"/>
        </w:rPr>
        <w:t>Māori s</w:t>
      </w:r>
      <w:r w:rsidRPr="00614EA0">
        <w:rPr>
          <w:b/>
          <w:sz w:val="24"/>
          <w:szCs w:val="24"/>
          <w:lang w:val="en-AU"/>
        </w:rPr>
        <w:t>tudents</w:t>
      </w:r>
      <w:r w:rsidRPr="006C2D2C">
        <w:rPr>
          <w:sz w:val="24"/>
          <w:szCs w:val="24"/>
          <w:lang w:val="en-AU"/>
        </w:rPr>
        <w:t xml:space="preserve"> will be reported to the Board in a manner that protects the privacy of individual students. </w:t>
      </w:r>
      <w:r w:rsidR="006C2D2C" w:rsidRPr="006C2D2C">
        <w:rPr>
          <w:sz w:val="24"/>
          <w:szCs w:val="24"/>
          <w:lang w:val="en-AU"/>
        </w:rPr>
        <w:t xml:space="preserve">This </w:t>
      </w:r>
      <w:r w:rsidR="00C24FC7">
        <w:rPr>
          <w:sz w:val="24"/>
          <w:szCs w:val="24"/>
          <w:lang w:val="en-AU"/>
        </w:rPr>
        <w:t xml:space="preserve">report </w:t>
      </w:r>
      <w:r w:rsidR="006C2D2C" w:rsidRPr="006C2D2C">
        <w:rPr>
          <w:sz w:val="24"/>
          <w:szCs w:val="24"/>
          <w:lang w:val="en-AU"/>
        </w:rPr>
        <w:t xml:space="preserve">will promote the </w:t>
      </w:r>
      <w:r w:rsidRPr="006C2D2C">
        <w:rPr>
          <w:sz w:val="24"/>
          <w:szCs w:val="24"/>
          <w:lang w:val="en-AU"/>
        </w:rPr>
        <w:t xml:space="preserve">effective use of data to improve </w:t>
      </w:r>
      <w:r w:rsidR="00614EA0">
        <w:rPr>
          <w:sz w:val="24"/>
          <w:szCs w:val="24"/>
          <w:lang w:val="en-AU"/>
        </w:rPr>
        <w:t>teaching and learning</w:t>
      </w:r>
      <w:r w:rsidRPr="006C2D2C">
        <w:rPr>
          <w:sz w:val="24"/>
          <w:szCs w:val="24"/>
          <w:lang w:val="en-AU"/>
        </w:rPr>
        <w:t xml:space="preserve"> and school-wide systems to promote success for Māori.</w:t>
      </w:r>
    </w:p>
    <w:p w14:paraId="5646D535" w14:textId="77777777" w:rsidR="00B04098" w:rsidRPr="00AD0A52" w:rsidRDefault="003059AB" w:rsidP="00AD0A52">
      <w:pPr>
        <w:rPr>
          <w:sz w:val="24"/>
          <w:szCs w:val="24"/>
          <w:lang w:val="en-AU"/>
        </w:rPr>
      </w:pPr>
      <w:r w:rsidRPr="006C2D2C">
        <w:rPr>
          <w:sz w:val="24"/>
          <w:szCs w:val="24"/>
          <w:lang w:val="en-AU"/>
        </w:rPr>
        <w:t xml:space="preserve"> </w:t>
      </w:r>
    </w:p>
    <w:p w14:paraId="5646D536" w14:textId="77777777" w:rsidR="00A900BD" w:rsidRPr="00AD0A52" w:rsidRDefault="00B04098" w:rsidP="00AD0A52">
      <w:pPr>
        <w:numPr>
          <w:ilvl w:val="0"/>
          <w:numId w:val="5"/>
        </w:numPr>
        <w:ind w:left="0" w:firstLine="0"/>
        <w:rPr>
          <w:sz w:val="24"/>
          <w:szCs w:val="24"/>
          <w:lang w:val="en-AU"/>
        </w:rPr>
      </w:pPr>
      <w:r w:rsidRPr="00AD0A52">
        <w:rPr>
          <w:b/>
          <w:sz w:val="24"/>
          <w:szCs w:val="24"/>
          <w:lang w:val="en-AU"/>
        </w:rPr>
        <w:t>Review/ analysis</w:t>
      </w:r>
      <w:r w:rsidR="00AD0A52">
        <w:rPr>
          <w:sz w:val="24"/>
          <w:szCs w:val="24"/>
          <w:lang w:val="en-AU"/>
        </w:rPr>
        <w:t xml:space="preserve"> </w:t>
      </w:r>
      <w:r w:rsidRPr="00AD0A52">
        <w:rPr>
          <w:sz w:val="24"/>
          <w:szCs w:val="24"/>
          <w:lang w:val="en-AU"/>
        </w:rPr>
        <w:t>- how has a r</w:t>
      </w:r>
      <w:r w:rsidR="001E1FCB" w:rsidRPr="00AD0A52">
        <w:rPr>
          <w:sz w:val="24"/>
          <w:szCs w:val="24"/>
          <w:lang w:val="en-AU"/>
        </w:rPr>
        <w:t>eview of the dat</w:t>
      </w:r>
      <w:r w:rsidRPr="00AD0A52">
        <w:rPr>
          <w:sz w:val="24"/>
          <w:szCs w:val="24"/>
          <w:lang w:val="en-AU"/>
        </w:rPr>
        <w:t>a above</w:t>
      </w:r>
      <w:r w:rsidR="001E1FCB" w:rsidRPr="00AD0A52">
        <w:rPr>
          <w:sz w:val="24"/>
          <w:szCs w:val="24"/>
          <w:lang w:val="en-AU"/>
        </w:rPr>
        <w:t xml:space="preserve"> informed our curriculum aims/ teacher practice or school foci? What do we understand from the comparison with prior years? How are teachers planning to use this information on student progress to inform their teaching</w:t>
      </w:r>
      <w:r w:rsidR="0062295A" w:rsidRPr="00AD0A52">
        <w:rPr>
          <w:sz w:val="24"/>
          <w:szCs w:val="24"/>
          <w:lang w:val="en-AU"/>
        </w:rPr>
        <w:t>?</w:t>
      </w:r>
      <w:r w:rsidR="001E1FCB" w:rsidRPr="00AD0A52">
        <w:rPr>
          <w:sz w:val="24"/>
          <w:szCs w:val="24"/>
          <w:lang w:val="en-AU"/>
        </w:rPr>
        <w:t xml:space="preserve"> What is the outcome of the review? What has been the teachers’ </w:t>
      </w:r>
      <w:proofErr w:type="spellStart"/>
      <w:r w:rsidR="001E1FCB" w:rsidRPr="00AD0A52">
        <w:rPr>
          <w:sz w:val="24"/>
          <w:szCs w:val="24"/>
          <w:lang w:val="en-AU"/>
        </w:rPr>
        <w:t>self review</w:t>
      </w:r>
      <w:proofErr w:type="spellEnd"/>
      <w:r w:rsidR="001E1FCB" w:rsidRPr="00AD0A52">
        <w:rPr>
          <w:sz w:val="24"/>
          <w:szCs w:val="24"/>
          <w:lang w:val="en-AU"/>
        </w:rPr>
        <w:t xml:space="preserve"> process in their planning?</w:t>
      </w:r>
    </w:p>
    <w:p w14:paraId="5646D537" w14:textId="77777777" w:rsidR="00B04098" w:rsidRPr="00AD0A52" w:rsidRDefault="00B04098" w:rsidP="00AD0A52">
      <w:pPr>
        <w:rPr>
          <w:sz w:val="24"/>
          <w:szCs w:val="24"/>
          <w:lang w:val="en-AU"/>
        </w:rPr>
      </w:pPr>
    </w:p>
    <w:p w14:paraId="5646D538" w14:textId="77777777" w:rsidR="001E1FCB" w:rsidRPr="00900A38" w:rsidRDefault="001E1FCB" w:rsidP="00AD0A52">
      <w:pPr>
        <w:numPr>
          <w:ilvl w:val="0"/>
          <w:numId w:val="5"/>
        </w:numPr>
        <w:ind w:left="0" w:firstLine="0"/>
        <w:rPr>
          <w:b/>
          <w:sz w:val="24"/>
          <w:szCs w:val="24"/>
          <w:lang w:val="en-AU"/>
        </w:rPr>
      </w:pPr>
      <w:r w:rsidRPr="00900A38">
        <w:rPr>
          <w:b/>
          <w:sz w:val="24"/>
          <w:szCs w:val="24"/>
          <w:lang w:val="en-AU"/>
        </w:rPr>
        <w:t>Next steps</w:t>
      </w:r>
    </w:p>
    <w:p w14:paraId="5646D539" w14:textId="77777777" w:rsidR="001E1FCB" w:rsidRPr="00AD0A52" w:rsidRDefault="001E1FCB" w:rsidP="00AD0A52">
      <w:pPr>
        <w:rPr>
          <w:sz w:val="24"/>
          <w:szCs w:val="24"/>
          <w:lang w:val="en-AU"/>
        </w:rPr>
      </w:pPr>
      <w:r w:rsidRPr="00AD0A52">
        <w:rPr>
          <w:sz w:val="24"/>
          <w:szCs w:val="24"/>
          <w:lang w:val="en-AU"/>
        </w:rPr>
        <w:t>What will be done with this information? (</w:t>
      </w:r>
      <w:proofErr w:type="spellStart"/>
      <w:proofErr w:type="gramStart"/>
      <w:r w:rsidRPr="00AD0A52">
        <w:rPr>
          <w:sz w:val="24"/>
          <w:szCs w:val="24"/>
          <w:lang w:val="en-AU"/>
        </w:rPr>
        <w:t>eg</w:t>
      </w:r>
      <w:proofErr w:type="spellEnd"/>
      <w:proofErr w:type="gramEnd"/>
      <w:r w:rsidRPr="00AD0A52">
        <w:rPr>
          <w:sz w:val="24"/>
          <w:szCs w:val="24"/>
          <w:lang w:val="en-AU"/>
        </w:rPr>
        <w:t xml:space="preserve"> more focus on a particular group of students in a particular area? Will there be new goals set that may form part of the next year’s annual planning.</w:t>
      </w:r>
    </w:p>
    <w:p w14:paraId="5646D53A" w14:textId="77777777" w:rsidR="00A900BD" w:rsidRPr="00AD0A52" w:rsidRDefault="00A900BD" w:rsidP="00AD0A52">
      <w:pPr>
        <w:rPr>
          <w:sz w:val="24"/>
          <w:szCs w:val="24"/>
          <w:lang w:val="en-AU"/>
        </w:rPr>
      </w:pPr>
    </w:p>
    <w:p w14:paraId="5646D53B" w14:textId="77777777" w:rsidR="00614EA0" w:rsidRDefault="00614EA0">
      <w:pPr>
        <w:overflowPunct/>
        <w:autoSpaceDE/>
        <w:autoSpaceDN/>
        <w:adjustRightInd/>
        <w:textAlignment w:val="auto"/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br w:type="page"/>
      </w:r>
    </w:p>
    <w:p w14:paraId="5646D53C" w14:textId="77777777" w:rsidR="00A900BD" w:rsidRPr="00AD0A52" w:rsidRDefault="00A900BD" w:rsidP="00AD0A52">
      <w:pPr>
        <w:rPr>
          <w:sz w:val="24"/>
          <w:szCs w:val="24"/>
          <w:lang w:val="en-AU"/>
        </w:rPr>
      </w:pPr>
    </w:p>
    <w:p w14:paraId="5646D53D" w14:textId="77777777" w:rsidR="00A900BD" w:rsidRPr="00AD0A52" w:rsidRDefault="00A900BD" w:rsidP="00AD0A52">
      <w:pPr>
        <w:rPr>
          <w:sz w:val="24"/>
          <w:szCs w:val="24"/>
          <w:lang w:val="en-AU"/>
        </w:rPr>
      </w:pPr>
      <w:r w:rsidRPr="00AD0A52">
        <w:rPr>
          <w:sz w:val="24"/>
          <w:szCs w:val="24"/>
          <w:lang w:val="en-AU"/>
        </w:rPr>
        <w:t>In addition it would be very helpful if some questions could be thought about for each report to the Board:</w:t>
      </w:r>
    </w:p>
    <w:p w14:paraId="5646D53E" w14:textId="77777777" w:rsidR="00A900BD" w:rsidRPr="00AD0A52" w:rsidRDefault="00A900BD" w:rsidP="00AD0A52">
      <w:pPr>
        <w:rPr>
          <w:sz w:val="24"/>
          <w:szCs w:val="24"/>
          <w:lang w:val="en-AU"/>
        </w:rPr>
      </w:pPr>
    </w:p>
    <w:p w14:paraId="5646D53F" w14:textId="77777777" w:rsidR="00A900BD" w:rsidRPr="00AD0A52" w:rsidRDefault="00A900BD" w:rsidP="00AD0A52">
      <w:pPr>
        <w:rPr>
          <w:sz w:val="24"/>
          <w:szCs w:val="24"/>
          <w:lang w:val="en-AU"/>
        </w:rPr>
      </w:pPr>
      <w:r w:rsidRPr="00AD0A52">
        <w:rPr>
          <w:sz w:val="24"/>
          <w:szCs w:val="24"/>
          <w:lang w:val="en-AU"/>
        </w:rPr>
        <w:t>1.</w:t>
      </w:r>
      <w:r w:rsidRPr="00AD0A52">
        <w:rPr>
          <w:sz w:val="24"/>
          <w:szCs w:val="24"/>
          <w:lang w:val="en-AU"/>
        </w:rPr>
        <w:tab/>
        <w:t>Has there been any communication with parents, since the last report, on:</w:t>
      </w:r>
    </w:p>
    <w:p w14:paraId="5646D540" w14:textId="77777777" w:rsidR="00A900BD" w:rsidRPr="00AD0A52" w:rsidRDefault="00921973" w:rsidP="00AD0A52">
      <w:pPr>
        <w:rPr>
          <w:sz w:val="24"/>
          <w:szCs w:val="24"/>
          <w:lang w:val="en-NZ"/>
        </w:rPr>
      </w:pPr>
      <w:r>
        <w:rPr>
          <w:sz w:val="24"/>
          <w:szCs w:val="24"/>
          <w:lang w:val="en-AU"/>
        </w:rPr>
        <w:tab/>
      </w:r>
      <w:r w:rsidR="00BC11F1">
        <w:rPr>
          <w:sz w:val="24"/>
          <w:szCs w:val="24"/>
          <w:lang w:val="en-AU"/>
        </w:rPr>
        <w:t>- t</w:t>
      </w:r>
      <w:r w:rsidR="00A900BD" w:rsidRPr="00AD0A52">
        <w:rPr>
          <w:sz w:val="24"/>
          <w:szCs w:val="24"/>
          <w:lang w:val="en-AU"/>
        </w:rPr>
        <w:t xml:space="preserve">he </w:t>
      </w:r>
      <w:r w:rsidR="00D85134" w:rsidRPr="00AD0A52">
        <w:rPr>
          <w:sz w:val="24"/>
          <w:szCs w:val="24"/>
          <w:lang w:val="en-AU"/>
        </w:rPr>
        <w:t>Dunedin Rudolf Steiner School curriculum</w:t>
      </w:r>
    </w:p>
    <w:p w14:paraId="5646D541" w14:textId="77777777" w:rsidR="00A900BD" w:rsidRPr="00AD0A52" w:rsidRDefault="00921973" w:rsidP="00AD0A52">
      <w:pPr>
        <w:rPr>
          <w:sz w:val="24"/>
          <w:szCs w:val="24"/>
          <w:lang w:val="en-NZ"/>
        </w:rPr>
      </w:pPr>
      <w:r>
        <w:rPr>
          <w:sz w:val="24"/>
          <w:szCs w:val="24"/>
          <w:lang w:val="en-NZ"/>
        </w:rPr>
        <w:tab/>
      </w:r>
      <w:r w:rsidR="00A900BD" w:rsidRPr="00AD0A52">
        <w:rPr>
          <w:sz w:val="24"/>
          <w:szCs w:val="24"/>
          <w:lang w:val="en-NZ"/>
        </w:rPr>
        <w:t xml:space="preserve">- </w:t>
      </w:r>
      <w:r w:rsidR="00BC11F1">
        <w:rPr>
          <w:sz w:val="24"/>
          <w:szCs w:val="24"/>
          <w:lang w:val="en-NZ"/>
        </w:rPr>
        <w:t>s</w:t>
      </w:r>
      <w:r w:rsidR="00B26AB2" w:rsidRPr="00AD0A52">
        <w:rPr>
          <w:sz w:val="24"/>
          <w:szCs w:val="24"/>
          <w:lang w:val="en-NZ"/>
        </w:rPr>
        <w:t>tudents’</w:t>
      </w:r>
      <w:r w:rsidR="00A900BD" w:rsidRPr="00AD0A52">
        <w:rPr>
          <w:sz w:val="24"/>
          <w:szCs w:val="24"/>
          <w:lang w:val="en-NZ"/>
        </w:rPr>
        <w:t xml:space="preserve"> progress</w:t>
      </w:r>
    </w:p>
    <w:p w14:paraId="5646D542" w14:textId="77777777" w:rsidR="00A900BD" w:rsidRPr="00AD0A52" w:rsidRDefault="00921973" w:rsidP="00AD0A52">
      <w:pPr>
        <w:rPr>
          <w:sz w:val="24"/>
          <w:szCs w:val="24"/>
          <w:lang w:val="en-AU"/>
        </w:rPr>
      </w:pPr>
      <w:r>
        <w:rPr>
          <w:sz w:val="24"/>
          <w:szCs w:val="24"/>
          <w:lang w:val="en-NZ"/>
        </w:rPr>
        <w:tab/>
      </w:r>
      <w:r w:rsidR="00BC11F1">
        <w:rPr>
          <w:sz w:val="24"/>
          <w:szCs w:val="24"/>
          <w:lang w:val="en-NZ"/>
        </w:rPr>
        <w:t>- w</w:t>
      </w:r>
      <w:r w:rsidR="00A900BD" w:rsidRPr="00AD0A52">
        <w:rPr>
          <w:sz w:val="24"/>
          <w:szCs w:val="24"/>
          <w:lang w:val="en-NZ"/>
        </w:rPr>
        <w:t>hat is happening in the classroom</w:t>
      </w:r>
    </w:p>
    <w:p w14:paraId="5646D543" w14:textId="77777777" w:rsidR="00A900BD" w:rsidRPr="00AD0A52" w:rsidRDefault="00A900BD" w:rsidP="00AD0A52">
      <w:pPr>
        <w:rPr>
          <w:sz w:val="24"/>
          <w:szCs w:val="24"/>
          <w:lang w:val="en-AU"/>
        </w:rPr>
      </w:pPr>
    </w:p>
    <w:p w14:paraId="5646D544" w14:textId="77777777" w:rsidR="00A900BD" w:rsidRPr="00AD0A52" w:rsidRDefault="00A900BD" w:rsidP="00AD0A52">
      <w:pPr>
        <w:rPr>
          <w:sz w:val="24"/>
          <w:szCs w:val="24"/>
          <w:lang w:val="en-AU"/>
        </w:rPr>
      </w:pPr>
    </w:p>
    <w:p w14:paraId="5646D545" w14:textId="77777777" w:rsidR="00A900BD" w:rsidRPr="00AD0A52" w:rsidRDefault="00A900BD" w:rsidP="00AD0A52">
      <w:pPr>
        <w:rPr>
          <w:sz w:val="24"/>
          <w:szCs w:val="24"/>
          <w:lang w:val="en-AU"/>
        </w:rPr>
      </w:pPr>
      <w:r w:rsidRPr="00AD0A52">
        <w:rPr>
          <w:sz w:val="24"/>
          <w:szCs w:val="24"/>
          <w:lang w:val="en-AU"/>
        </w:rPr>
        <w:t>2.</w:t>
      </w:r>
      <w:r w:rsidRPr="00AD0A52">
        <w:rPr>
          <w:sz w:val="24"/>
          <w:szCs w:val="24"/>
          <w:lang w:val="en-AU"/>
        </w:rPr>
        <w:tab/>
        <w:t>Is there anything the Board could do to:</w:t>
      </w:r>
    </w:p>
    <w:p w14:paraId="5646D546" w14:textId="77777777" w:rsidR="00A900BD" w:rsidRPr="00AD0A52" w:rsidRDefault="00A900BD" w:rsidP="00AD0A52">
      <w:pPr>
        <w:rPr>
          <w:sz w:val="24"/>
          <w:szCs w:val="24"/>
          <w:lang w:val="en-AU"/>
        </w:rPr>
      </w:pPr>
      <w:r w:rsidRPr="00AD0A52">
        <w:rPr>
          <w:sz w:val="24"/>
          <w:szCs w:val="24"/>
          <w:lang w:val="en-AU"/>
        </w:rPr>
        <w:tab/>
        <w:t>(a) Foster student learning?</w:t>
      </w:r>
    </w:p>
    <w:p w14:paraId="5646D547" w14:textId="77777777" w:rsidR="00A900BD" w:rsidRPr="00AD0A52" w:rsidRDefault="00A900BD" w:rsidP="00AD0A52">
      <w:pPr>
        <w:rPr>
          <w:sz w:val="24"/>
          <w:szCs w:val="24"/>
          <w:lang w:val="en-AU"/>
        </w:rPr>
      </w:pPr>
      <w:r w:rsidRPr="00AD0A52">
        <w:rPr>
          <w:sz w:val="24"/>
          <w:szCs w:val="24"/>
          <w:lang w:val="en-AU"/>
        </w:rPr>
        <w:tab/>
        <w:t>(b) Support teachers’ teaching?</w:t>
      </w:r>
    </w:p>
    <w:p w14:paraId="5646D548" w14:textId="77777777" w:rsidR="00A900BD" w:rsidRPr="00AD0A52" w:rsidRDefault="00A900BD" w:rsidP="00AD0A52">
      <w:pPr>
        <w:rPr>
          <w:sz w:val="24"/>
          <w:szCs w:val="24"/>
          <w:lang w:val="en-AU"/>
        </w:rPr>
      </w:pPr>
    </w:p>
    <w:p w14:paraId="5646D549" w14:textId="77777777" w:rsidR="00A900BD" w:rsidRPr="00AD0A52" w:rsidRDefault="00A900BD" w:rsidP="00AD0A52">
      <w:pPr>
        <w:rPr>
          <w:sz w:val="24"/>
          <w:szCs w:val="24"/>
          <w:lang w:val="en-AU"/>
        </w:rPr>
      </w:pPr>
    </w:p>
    <w:p w14:paraId="5646D54A" w14:textId="77777777" w:rsidR="00A900BD" w:rsidRPr="00AD0A52" w:rsidRDefault="00A900BD" w:rsidP="00AD0A52">
      <w:pPr>
        <w:rPr>
          <w:sz w:val="24"/>
          <w:szCs w:val="24"/>
          <w:lang w:val="en-AU"/>
        </w:rPr>
      </w:pPr>
    </w:p>
    <w:p w14:paraId="5646D54B" w14:textId="77777777" w:rsidR="00A900BD" w:rsidRPr="00AD0A52" w:rsidRDefault="00D85134" w:rsidP="00AD0A52">
      <w:pPr>
        <w:rPr>
          <w:sz w:val="24"/>
          <w:szCs w:val="24"/>
          <w:lang w:val="en-AU"/>
        </w:rPr>
      </w:pPr>
      <w:r w:rsidRPr="00AD0A52">
        <w:rPr>
          <w:sz w:val="24"/>
          <w:szCs w:val="24"/>
          <w:lang w:val="en-AU"/>
        </w:rPr>
        <w:t>3.</w:t>
      </w:r>
      <w:r w:rsidR="00A900BD" w:rsidRPr="00AD0A52">
        <w:rPr>
          <w:sz w:val="24"/>
          <w:szCs w:val="24"/>
          <w:lang w:val="en-AU"/>
        </w:rPr>
        <w:t>.</w:t>
      </w:r>
      <w:r w:rsidR="00A900BD" w:rsidRPr="00AD0A52">
        <w:rPr>
          <w:sz w:val="24"/>
          <w:szCs w:val="24"/>
          <w:lang w:val="en-AU"/>
        </w:rPr>
        <w:tab/>
        <w:t>Have any new or existing students been identified as:</w:t>
      </w:r>
    </w:p>
    <w:p w14:paraId="5646D54C" w14:textId="77777777" w:rsidR="00A900BD" w:rsidRPr="00AD0A52" w:rsidRDefault="00A900BD" w:rsidP="00AD0A52">
      <w:pPr>
        <w:rPr>
          <w:sz w:val="24"/>
          <w:szCs w:val="24"/>
          <w:lang w:val="en-AU"/>
        </w:rPr>
      </w:pPr>
      <w:r w:rsidRPr="00AD0A52">
        <w:rPr>
          <w:sz w:val="24"/>
          <w:szCs w:val="24"/>
          <w:lang w:val="en-AU"/>
        </w:rPr>
        <w:tab/>
      </w:r>
      <w:r w:rsidR="00614EA0">
        <w:rPr>
          <w:sz w:val="24"/>
          <w:szCs w:val="24"/>
          <w:lang w:val="en-AU"/>
        </w:rPr>
        <w:t>(a</w:t>
      </w:r>
      <w:r w:rsidRPr="00AD0A52">
        <w:rPr>
          <w:sz w:val="24"/>
          <w:szCs w:val="24"/>
          <w:lang w:val="en-AU"/>
        </w:rPr>
        <w:t>) Having special gifts</w:t>
      </w:r>
    </w:p>
    <w:p w14:paraId="5646D54D" w14:textId="77777777" w:rsidR="00A900BD" w:rsidRPr="00AD0A52" w:rsidRDefault="00614EA0" w:rsidP="00AD0A52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ab/>
        <w:t>(b</w:t>
      </w:r>
      <w:r w:rsidR="00A900BD" w:rsidRPr="00AD0A52">
        <w:rPr>
          <w:sz w:val="24"/>
          <w:szCs w:val="24"/>
          <w:lang w:val="en-AU"/>
        </w:rPr>
        <w:t>) Having special needs</w:t>
      </w:r>
    </w:p>
    <w:p w14:paraId="5646D54E" w14:textId="77777777" w:rsidR="00A900BD" w:rsidRPr="00AD0A52" w:rsidRDefault="00A900BD" w:rsidP="00AD0A52">
      <w:pPr>
        <w:rPr>
          <w:sz w:val="24"/>
          <w:szCs w:val="24"/>
          <w:lang w:val="en-AU"/>
        </w:rPr>
      </w:pPr>
    </w:p>
    <w:p w14:paraId="5646D54F" w14:textId="77777777" w:rsidR="00A900BD" w:rsidRPr="00AD0A52" w:rsidRDefault="00A900BD" w:rsidP="00AD0A52">
      <w:pPr>
        <w:rPr>
          <w:sz w:val="24"/>
          <w:szCs w:val="24"/>
          <w:lang w:val="en-AU"/>
        </w:rPr>
      </w:pPr>
    </w:p>
    <w:p w14:paraId="5646D550" w14:textId="77777777" w:rsidR="00A900BD" w:rsidRPr="00AD0A52" w:rsidRDefault="00D85134" w:rsidP="00AD0A52">
      <w:pPr>
        <w:rPr>
          <w:sz w:val="24"/>
          <w:szCs w:val="24"/>
          <w:lang w:val="en-AU"/>
        </w:rPr>
      </w:pPr>
      <w:r w:rsidRPr="00AD0A52">
        <w:rPr>
          <w:sz w:val="24"/>
          <w:szCs w:val="24"/>
          <w:lang w:val="en-AU"/>
        </w:rPr>
        <w:t>4.</w:t>
      </w:r>
      <w:r w:rsidR="00A900BD" w:rsidRPr="00AD0A52">
        <w:rPr>
          <w:sz w:val="24"/>
          <w:szCs w:val="24"/>
          <w:lang w:val="en-AU"/>
        </w:rPr>
        <w:tab/>
        <w:t>If so … what is being done to meet the needs of these students?</w:t>
      </w:r>
    </w:p>
    <w:p w14:paraId="5646D551" w14:textId="77777777" w:rsidR="00A900BD" w:rsidRPr="00AD0A52" w:rsidRDefault="00A900BD" w:rsidP="00AD0A52">
      <w:pPr>
        <w:rPr>
          <w:sz w:val="24"/>
          <w:szCs w:val="24"/>
          <w:lang w:val="en-AU"/>
        </w:rPr>
      </w:pPr>
    </w:p>
    <w:p w14:paraId="5646D552" w14:textId="77777777" w:rsidR="00A900BD" w:rsidRPr="00AD0A52" w:rsidRDefault="00A900BD" w:rsidP="00AD0A52">
      <w:pPr>
        <w:rPr>
          <w:sz w:val="24"/>
          <w:szCs w:val="24"/>
          <w:lang w:val="en-AU"/>
        </w:rPr>
      </w:pPr>
    </w:p>
    <w:p w14:paraId="5646D553" w14:textId="77777777" w:rsidR="00A900BD" w:rsidRPr="00AD0A52" w:rsidRDefault="00A900BD" w:rsidP="00AD0A52">
      <w:pPr>
        <w:rPr>
          <w:sz w:val="24"/>
          <w:szCs w:val="24"/>
          <w:lang w:val="en-AU"/>
        </w:rPr>
      </w:pPr>
    </w:p>
    <w:p w14:paraId="5646D554" w14:textId="77777777" w:rsidR="00D85134" w:rsidRPr="00AD0A52" w:rsidRDefault="00D85134" w:rsidP="00AD0A52">
      <w:pPr>
        <w:rPr>
          <w:sz w:val="24"/>
          <w:szCs w:val="24"/>
        </w:rPr>
      </w:pPr>
    </w:p>
    <w:p w14:paraId="5646D555" w14:textId="77777777" w:rsidR="00D85134" w:rsidRPr="00AD0A52" w:rsidRDefault="00D85134" w:rsidP="00AD0A52">
      <w:pPr>
        <w:rPr>
          <w:sz w:val="24"/>
          <w:szCs w:val="24"/>
        </w:rPr>
      </w:pPr>
    </w:p>
    <w:p w14:paraId="5646D556" w14:textId="77777777" w:rsidR="00D85134" w:rsidRPr="00AD0A52" w:rsidRDefault="00D85134" w:rsidP="00AD0A52">
      <w:pPr>
        <w:rPr>
          <w:sz w:val="24"/>
          <w:szCs w:val="24"/>
        </w:rPr>
      </w:pPr>
    </w:p>
    <w:p w14:paraId="5646D557" w14:textId="77777777" w:rsidR="00D85134" w:rsidRPr="00AD0A52" w:rsidRDefault="00D85134" w:rsidP="00AD0A52">
      <w:pPr>
        <w:rPr>
          <w:sz w:val="24"/>
          <w:szCs w:val="24"/>
        </w:rPr>
      </w:pPr>
    </w:p>
    <w:p w14:paraId="5646D558" w14:textId="77777777" w:rsidR="00D85134" w:rsidRPr="00AD0A52" w:rsidRDefault="0040044B" w:rsidP="00AD0A52">
      <w:pPr>
        <w:rPr>
          <w:sz w:val="24"/>
          <w:szCs w:val="24"/>
        </w:rPr>
      </w:pPr>
      <w:r w:rsidRPr="00AD0A52">
        <w:rPr>
          <w:noProof/>
          <w:sz w:val="24"/>
          <w:szCs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46D564" wp14:editId="5646D565">
                <wp:simplePos x="0" y="0"/>
                <wp:positionH relativeFrom="column">
                  <wp:posOffset>-65405</wp:posOffset>
                </wp:positionH>
                <wp:positionV relativeFrom="paragraph">
                  <wp:posOffset>40640</wp:posOffset>
                </wp:positionV>
                <wp:extent cx="56388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F8907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5pt,3.2pt" to="438.8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" strokeweight="3pt"/>
            </w:pict>
          </mc:Fallback>
        </mc:AlternateContent>
      </w:r>
    </w:p>
    <w:p w14:paraId="5646D559" w14:textId="77777777" w:rsidR="00D85134" w:rsidRPr="00AD0A52" w:rsidRDefault="00D85134" w:rsidP="00AD0A52">
      <w:pPr>
        <w:tabs>
          <w:tab w:val="left" w:pos="1134"/>
          <w:tab w:val="left" w:pos="1701"/>
          <w:tab w:val="left" w:pos="1985"/>
          <w:tab w:val="left" w:pos="2552"/>
          <w:tab w:val="left" w:pos="2835"/>
          <w:tab w:val="left" w:pos="3402"/>
          <w:tab w:val="left" w:pos="5670"/>
        </w:tabs>
        <w:rPr>
          <w:sz w:val="24"/>
          <w:szCs w:val="24"/>
        </w:rPr>
      </w:pPr>
    </w:p>
    <w:p w14:paraId="5646D55A" w14:textId="77777777" w:rsidR="00D85134" w:rsidRPr="00AD0A52" w:rsidRDefault="00D85134" w:rsidP="00AD0A52">
      <w:pPr>
        <w:tabs>
          <w:tab w:val="left" w:pos="1134"/>
          <w:tab w:val="left" w:pos="1701"/>
          <w:tab w:val="left" w:pos="1985"/>
          <w:tab w:val="left" w:pos="2552"/>
          <w:tab w:val="left" w:pos="2835"/>
          <w:tab w:val="left" w:pos="3402"/>
          <w:tab w:val="left" w:pos="5670"/>
        </w:tabs>
        <w:rPr>
          <w:sz w:val="24"/>
          <w:szCs w:val="24"/>
          <w:u w:val="single"/>
        </w:rPr>
      </w:pPr>
      <w:r w:rsidRPr="00AD0A52">
        <w:rPr>
          <w:sz w:val="24"/>
          <w:szCs w:val="24"/>
        </w:rPr>
        <w:t>Signed:</w:t>
      </w:r>
      <w:r w:rsidRPr="00AD0A52">
        <w:rPr>
          <w:sz w:val="24"/>
          <w:szCs w:val="24"/>
        </w:rPr>
        <w:tab/>
      </w:r>
      <w:r w:rsidRPr="00AD0A52">
        <w:rPr>
          <w:sz w:val="24"/>
          <w:szCs w:val="24"/>
          <w:u w:val="single"/>
        </w:rPr>
        <w:tab/>
      </w:r>
      <w:r w:rsidRPr="00AD0A52">
        <w:rPr>
          <w:sz w:val="24"/>
          <w:szCs w:val="24"/>
          <w:u w:val="single"/>
        </w:rPr>
        <w:tab/>
      </w:r>
      <w:r w:rsidRPr="00AD0A52">
        <w:rPr>
          <w:sz w:val="24"/>
          <w:szCs w:val="24"/>
          <w:u w:val="single"/>
        </w:rPr>
        <w:tab/>
      </w:r>
      <w:r w:rsidRPr="00AD0A52">
        <w:rPr>
          <w:sz w:val="24"/>
          <w:szCs w:val="24"/>
          <w:u w:val="single"/>
        </w:rPr>
        <w:tab/>
      </w:r>
      <w:r w:rsidRPr="00AD0A52">
        <w:rPr>
          <w:sz w:val="24"/>
          <w:szCs w:val="24"/>
          <w:u w:val="single"/>
        </w:rPr>
        <w:tab/>
      </w:r>
      <w:r w:rsidRPr="00AD0A52">
        <w:rPr>
          <w:sz w:val="24"/>
          <w:szCs w:val="24"/>
          <w:u w:val="single"/>
        </w:rPr>
        <w:tab/>
      </w:r>
    </w:p>
    <w:p w14:paraId="5646D55B" w14:textId="77777777" w:rsidR="00D85134" w:rsidRPr="00AD0A52" w:rsidRDefault="00D85134" w:rsidP="00AD0A52">
      <w:pPr>
        <w:tabs>
          <w:tab w:val="left" w:pos="1134"/>
          <w:tab w:val="left" w:pos="1701"/>
          <w:tab w:val="left" w:pos="1985"/>
          <w:tab w:val="left" w:pos="2552"/>
          <w:tab w:val="left" w:pos="2835"/>
          <w:tab w:val="left" w:pos="3402"/>
          <w:tab w:val="left" w:pos="5670"/>
        </w:tabs>
        <w:rPr>
          <w:sz w:val="24"/>
          <w:szCs w:val="24"/>
          <w:u w:val="single"/>
        </w:rPr>
      </w:pPr>
    </w:p>
    <w:p w14:paraId="5646D55C" w14:textId="77777777" w:rsidR="00D85134" w:rsidRPr="00AD0A52" w:rsidRDefault="00D85134" w:rsidP="00AD0A52">
      <w:pPr>
        <w:tabs>
          <w:tab w:val="left" w:pos="1134"/>
          <w:tab w:val="left" w:pos="1701"/>
          <w:tab w:val="left" w:pos="1985"/>
          <w:tab w:val="left" w:pos="2552"/>
          <w:tab w:val="left" w:pos="2835"/>
          <w:tab w:val="left" w:pos="3402"/>
          <w:tab w:val="left" w:pos="5670"/>
        </w:tabs>
        <w:rPr>
          <w:sz w:val="24"/>
          <w:szCs w:val="24"/>
        </w:rPr>
      </w:pPr>
    </w:p>
    <w:p w14:paraId="5646D55D" w14:textId="77777777" w:rsidR="00D85134" w:rsidRPr="00AD0A52" w:rsidRDefault="00D85134" w:rsidP="00AD0A52">
      <w:pPr>
        <w:tabs>
          <w:tab w:val="left" w:pos="1134"/>
          <w:tab w:val="left" w:pos="1701"/>
          <w:tab w:val="left" w:pos="1985"/>
          <w:tab w:val="left" w:pos="2552"/>
          <w:tab w:val="left" w:pos="2835"/>
          <w:tab w:val="left" w:pos="3402"/>
          <w:tab w:val="left" w:pos="5670"/>
        </w:tabs>
        <w:rPr>
          <w:sz w:val="24"/>
          <w:szCs w:val="24"/>
        </w:rPr>
      </w:pPr>
      <w:r w:rsidRPr="00AD0A52">
        <w:rPr>
          <w:sz w:val="24"/>
          <w:szCs w:val="24"/>
        </w:rPr>
        <w:t>Print Name</w:t>
      </w:r>
      <w:r w:rsidRPr="00AD0A52">
        <w:rPr>
          <w:sz w:val="24"/>
          <w:szCs w:val="24"/>
        </w:rPr>
        <w:tab/>
        <w:t>______________________________________</w:t>
      </w:r>
    </w:p>
    <w:p w14:paraId="5646D55E" w14:textId="77777777" w:rsidR="00D85134" w:rsidRPr="00AD0A52" w:rsidRDefault="00D85134" w:rsidP="00AD0A52">
      <w:pPr>
        <w:tabs>
          <w:tab w:val="left" w:pos="1134"/>
          <w:tab w:val="left" w:pos="1701"/>
          <w:tab w:val="left" w:pos="1985"/>
          <w:tab w:val="left" w:pos="2552"/>
          <w:tab w:val="left" w:pos="2835"/>
          <w:tab w:val="left" w:pos="3402"/>
          <w:tab w:val="left" w:pos="5670"/>
        </w:tabs>
        <w:rPr>
          <w:sz w:val="24"/>
          <w:szCs w:val="24"/>
        </w:rPr>
      </w:pPr>
      <w:r w:rsidRPr="00AD0A52">
        <w:rPr>
          <w:sz w:val="24"/>
          <w:szCs w:val="24"/>
        </w:rPr>
        <w:tab/>
      </w:r>
      <w:r w:rsidRPr="00AD0A52">
        <w:rPr>
          <w:sz w:val="24"/>
          <w:szCs w:val="24"/>
        </w:rPr>
        <w:tab/>
      </w:r>
    </w:p>
    <w:p w14:paraId="5646D55F" w14:textId="77777777" w:rsidR="00D85134" w:rsidRPr="00AD0A52" w:rsidRDefault="00D85134" w:rsidP="00AD0A52">
      <w:pPr>
        <w:tabs>
          <w:tab w:val="left" w:pos="1134"/>
          <w:tab w:val="left" w:pos="1701"/>
          <w:tab w:val="left" w:pos="1985"/>
          <w:tab w:val="left" w:pos="2552"/>
          <w:tab w:val="left" w:pos="2835"/>
          <w:tab w:val="left" w:pos="3402"/>
        </w:tabs>
        <w:rPr>
          <w:sz w:val="24"/>
          <w:szCs w:val="24"/>
        </w:rPr>
      </w:pPr>
    </w:p>
    <w:p w14:paraId="5646D560" w14:textId="77777777" w:rsidR="00D85134" w:rsidRPr="00AD0A52" w:rsidRDefault="00D85134" w:rsidP="00AD0A52">
      <w:pPr>
        <w:tabs>
          <w:tab w:val="left" w:pos="1134"/>
          <w:tab w:val="left" w:pos="1843"/>
          <w:tab w:val="left" w:pos="2694"/>
          <w:tab w:val="left" w:pos="3402"/>
          <w:tab w:val="left" w:pos="3969"/>
          <w:tab w:val="left" w:pos="5670"/>
          <w:tab w:val="left" w:pos="6379"/>
          <w:tab w:val="left" w:pos="7230"/>
          <w:tab w:val="left" w:pos="7938"/>
        </w:tabs>
        <w:rPr>
          <w:sz w:val="24"/>
          <w:szCs w:val="24"/>
        </w:rPr>
      </w:pPr>
      <w:r w:rsidRPr="00AD0A52">
        <w:rPr>
          <w:sz w:val="24"/>
          <w:szCs w:val="24"/>
        </w:rPr>
        <w:t>Dated:</w:t>
      </w:r>
      <w:r w:rsidRPr="00AD0A52">
        <w:rPr>
          <w:sz w:val="24"/>
          <w:szCs w:val="24"/>
        </w:rPr>
        <w:tab/>
      </w:r>
      <w:r w:rsidRPr="00AD0A52">
        <w:rPr>
          <w:sz w:val="24"/>
          <w:szCs w:val="24"/>
          <w:u w:val="single"/>
        </w:rPr>
        <w:tab/>
      </w:r>
      <w:r w:rsidRPr="00AD0A52">
        <w:rPr>
          <w:sz w:val="24"/>
          <w:szCs w:val="24"/>
        </w:rPr>
        <w:t>/</w:t>
      </w:r>
      <w:r w:rsidRPr="00AD0A52">
        <w:rPr>
          <w:sz w:val="24"/>
          <w:szCs w:val="24"/>
          <w:u w:val="single"/>
        </w:rPr>
        <w:tab/>
      </w:r>
      <w:r w:rsidRPr="00AD0A52">
        <w:rPr>
          <w:sz w:val="24"/>
          <w:szCs w:val="24"/>
        </w:rPr>
        <w:t>/</w:t>
      </w:r>
      <w:r w:rsidRPr="00AD0A52">
        <w:rPr>
          <w:sz w:val="24"/>
          <w:szCs w:val="24"/>
          <w:u w:val="single"/>
        </w:rPr>
        <w:tab/>
      </w:r>
      <w:r w:rsidRPr="00AD0A52">
        <w:rPr>
          <w:sz w:val="24"/>
          <w:szCs w:val="24"/>
        </w:rPr>
        <w:tab/>
        <w:t>Review Date:</w:t>
      </w:r>
      <w:r w:rsidRPr="00AD0A52">
        <w:rPr>
          <w:sz w:val="24"/>
          <w:szCs w:val="24"/>
        </w:rPr>
        <w:tab/>
      </w:r>
      <w:r w:rsidRPr="00AD0A52">
        <w:rPr>
          <w:sz w:val="24"/>
          <w:szCs w:val="24"/>
          <w:u w:val="single"/>
        </w:rPr>
        <w:tab/>
      </w:r>
      <w:r w:rsidRPr="00AD0A52">
        <w:rPr>
          <w:sz w:val="24"/>
          <w:szCs w:val="24"/>
        </w:rPr>
        <w:t>/</w:t>
      </w:r>
      <w:r w:rsidRPr="00AD0A52">
        <w:rPr>
          <w:sz w:val="24"/>
          <w:szCs w:val="24"/>
          <w:u w:val="single"/>
        </w:rPr>
        <w:tab/>
      </w:r>
      <w:r w:rsidRPr="00AD0A52">
        <w:rPr>
          <w:sz w:val="24"/>
          <w:szCs w:val="24"/>
        </w:rPr>
        <w:t>/</w:t>
      </w:r>
      <w:r w:rsidRPr="00AD0A52">
        <w:rPr>
          <w:sz w:val="24"/>
          <w:szCs w:val="24"/>
          <w:u w:val="single"/>
        </w:rPr>
        <w:tab/>
      </w:r>
    </w:p>
    <w:p w14:paraId="5646D561" w14:textId="77777777" w:rsidR="00A900BD" w:rsidRPr="00AD0A52" w:rsidRDefault="00A900BD" w:rsidP="00AD0A52">
      <w:pPr>
        <w:tabs>
          <w:tab w:val="left" w:pos="1985"/>
        </w:tabs>
        <w:rPr>
          <w:sz w:val="24"/>
          <w:szCs w:val="24"/>
          <w:lang w:val="en-AU"/>
        </w:rPr>
      </w:pPr>
    </w:p>
    <w:sectPr w:rsidR="00A900BD" w:rsidRPr="00AD0A52" w:rsidSect="00AD0A52">
      <w:footerReference w:type="default" r:id="rId11"/>
      <w:footnotePr>
        <w:pos w:val="sectEnd"/>
      </w:footnotePr>
      <w:endnotePr>
        <w:numFmt w:val="decimal"/>
        <w:numStart w:val="0"/>
      </w:endnotePr>
      <w:pgSz w:w="11899" w:h="16838"/>
      <w:pgMar w:top="1440" w:right="1409" w:bottom="1440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6D568" w14:textId="77777777" w:rsidR="00F44AF0" w:rsidRDefault="00F44AF0">
      <w:r>
        <w:separator/>
      </w:r>
    </w:p>
  </w:endnote>
  <w:endnote w:type="continuationSeparator" w:id="0">
    <w:p w14:paraId="5646D569" w14:textId="77777777" w:rsidR="00F44AF0" w:rsidRDefault="00F44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6D56A" w14:textId="77777777" w:rsidR="00A900BD" w:rsidRPr="00EE0BC0" w:rsidRDefault="00A900BD" w:rsidP="00A900BD">
    <w:pPr>
      <w:pStyle w:val="Footer"/>
      <w:jc w:val="center"/>
      <w:rPr>
        <w:rFonts w:ascii="Palatino" w:hAnsi="Palatino"/>
        <w:sz w:val="24"/>
      </w:rPr>
    </w:pPr>
    <w:r w:rsidRPr="00EE0BC0">
      <w:rPr>
        <w:rStyle w:val="PageNumber"/>
        <w:sz w:val="24"/>
      </w:rPr>
      <w:fldChar w:fldCharType="begin"/>
    </w:r>
    <w:r w:rsidRPr="00EE0BC0">
      <w:rPr>
        <w:rStyle w:val="PageNumber"/>
        <w:rFonts w:ascii="Palatino" w:hAnsi="Palatino"/>
        <w:sz w:val="24"/>
      </w:rPr>
      <w:instrText xml:space="preserve"> PAGE </w:instrText>
    </w:r>
    <w:r w:rsidRPr="00EE0BC0">
      <w:rPr>
        <w:rStyle w:val="PageNumber"/>
        <w:sz w:val="24"/>
      </w:rPr>
      <w:fldChar w:fldCharType="separate"/>
    </w:r>
    <w:r w:rsidR="00614EA0">
      <w:rPr>
        <w:rStyle w:val="PageNumber"/>
        <w:rFonts w:ascii="Palatino" w:hAnsi="Palatino"/>
        <w:noProof/>
        <w:sz w:val="24"/>
      </w:rPr>
      <w:t>2</w:t>
    </w:r>
    <w:r w:rsidRPr="00EE0BC0">
      <w:rPr>
        <w:rStyle w:val="PageNumber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6D566" w14:textId="77777777" w:rsidR="00F44AF0" w:rsidRDefault="00F44AF0">
      <w:r>
        <w:separator/>
      </w:r>
    </w:p>
  </w:footnote>
  <w:footnote w:type="continuationSeparator" w:id="0">
    <w:p w14:paraId="5646D567" w14:textId="77777777" w:rsidR="00F44AF0" w:rsidRDefault="00F44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6559"/>
    <w:multiLevelType w:val="hybridMultilevel"/>
    <w:tmpl w:val="6412673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40E7"/>
    <w:multiLevelType w:val="hybridMultilevel"/>
    <w:tmpl w:val="490A9592"/>
    <w:lvl w:ilvl="0" w:tplc="339EACC8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5455C"/>
    <w:multiLevelType w:val="hybridMultilevel"/>
    <w:tmpl w:val="BA303CDC"/>
    <w:lvl w:ilvl="0" w:tplc="1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1698020B"/>
    <w:multiLevelType w:val="hybridMultilevel"/>
    <w:tmpl w:val="1BFA9CE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26886"/>
    <w:multiLevelType w:val="hybridMultilevel"/>
    <w:tmpl w:val="D3FCEB3E"/>
    <w:lvl w:ilvl="0" w:tplc="AD6EF79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2054A"/>
    <w:multiLevelType w:val="hybridMultilevel"/>
    <w:tmpl w:val="F25EB56A"/>
    <w:lvl w:ilvl="0" w:tplc="339EACC8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122571">
    <w:abstractNumId w:val="4"/>
  </w:num>
  <w:num w:numId="2" w16cid:durableId="1273242853">
    <w:abstractNumId w:val="2"/>
  </w:num>
  <w:num w:numId="3" w16cid:durableId="1747341943">
    <w:abstractNumId w:val="5"/>
  </w:num>
  <w:num w:numId="4" w16cid:durableId="550582479">
    <w:abstractNumId w:val="1"/>
  </w:num>
  <w:num w:numId="5" w16cid:durableId="533274037">
    <w:abstractNumId w:val="0"/>
  </w:num>
  <w:num w:numId="6" w16cid:durableId="8666022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F4E"/>
    <w:rsid w:val="00103EEB"/>
    <w:rsid w:val="001076B9"/>
    <w:rsid w:val="001A1F4E"/>
    <w:rsid w:val="001A60A6"/>
    <w:rsid w:val="001C209D"/>
    <w:rsid w:val="001E1FCB"/>
    <w:rsid w:val="00205F56"/>
    <w:rsid w:val="002A2126"/>
    <w:rsid w:val="002C14EC"/>
    <w:rsid w:val="003059AB"/>
    <w:rsid w:val="00330623"/>
    <w:rsid w:val="00332EC7"/>
    <w:rsid w:val="0040044B"/>
    <w:rsid w:val="00614EA0"/>
    <w:rsid w:val="0062295A"/>
    <w:rsid w:val="006C2D2C"/>
    <w:rsid w:val="00886AB9"/>
    <w:rsid w:val="00900A38"/>
    <w:rsid w:val="00921973"/>
    <w:rsid w:val="009250E3"/>
    <w:rsid w:val="009A40BC"/>
    <w:rsid w:val="009E7300"/>
    <w:rsid w:val="00A564DC"/>
    <w:rsid w:val="00A900BD"/>
    <w:rsid w:val="00AC6723"/>
    <w:rsid w:val="00AD0A52"/>
    <w:rsid w:val="00B04098"/>
    <w:rsid w:val="00B26AB2"/>
    <w:rsid w:val="00B74179"/>
    <w:rsid w:val="00B76673"/>
    <w:rsid w:val="00BC11F1"/>
    <w:rsid w:val="00C24FC7"/>
    <w:rsid w:val="00D85134"/>
    <w:rsid w:val="00F373C8"/>
    <w:rsid w:val="00F4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6D523"/>
  <w15:chartTrackingRefBased/>
  <w15:docId w15:val="{A8CEDAAA-005E-49C3-A235-3DA9A629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0B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E0B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0BC0"/>
  </w:style>
  <w:style w:type="character" w:customStyle="1" w:styleId="HeaderChar">
    <w:name w:val="Header Char"/>
    <w:basedOn w:val="DefaultParagraphFont"/>
    <w:link w:val="Header"/>
    <w:rsid w:val="00D85134"/>
  </w:style>
  <w:style w:type="paragraph" w:styleId="BalloonText">
    <w:name w:val="Balloon Text"/>
    <w:basedOn w:val="Normal"/>
    <w:link w:val="BalloonTextChar"/>
    <w:rsid w:val="00F373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373C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863098-6ba4-4329-9b71-b03ba5960592">
      <Terms xmlns="http://schemas.microsoft.com/office/infopath/2007/PartnerControls"/>
    </lcf76f155ced4ddcb4097134ff3c332f>
    <TaxCatchAll xmlns="0de9c5d0-b8ca-494d-9936-7bfb6d2773b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BFD5B13CEAF48BAF811BDB196E1E6" ma:contentTypeVersion="16" ma:contentTypeDescription="Create a new document." ma:contentTypeScope="" ma:versionID="a202e25e803417a3dc91f63e4f684760">
  <xsd:schema xmlns:xsd="http://www.w3.org/2001/XMLSchema" xmlns:xs="http://www.w3.org/2001/XMLSchema" xmlns:p="http://schemas.microsoft.com/office/2006/metadata/properties" xmlns:ns2="04863098-6ba4-4329-9b71-b03ba5960592" xmlns:ns3="0de9c5d0-b8ca-494d-9936-7bfb6d2773b6" targetNamespace="http://schemas.microsoft.com/office/2006/metadata/properties" ma:root="true" ma:fieldsID="7ac3808f1b1c8696a4bdab067604e474" ns2:_="" ns3:_="">
    <xsd:import namespace="04863098-6ba4-4329-9b71-b03ba5960592"/>
    <xsd:import namespace="0de9c5d0-b8ca-494d-9936-7bfb6d277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63098-6ba4-4329-9b71-b03ba59605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14cda92-43a7-4a90-ac38-6e6d649b95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9c5d0-b8ca-494d-9936-7bfb6d277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b6f0159-aaf5-40ec-8718-a51f61b0656e}" ma:internalName="TaxCatchAll" ma:showField="CatchAllData" ma:web="0de9c5d0-b8ca-494d-9936-7bfb6d277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E6B43E-C2D5-4ABA-8E59-061C103B371F}">
  <ds:schemaRefs>
    <ds:schemaRef ds:uri="http://schemas.microsoft.com/office/2006/metadata/properties"/>
    <ds:schemaRef ds:uri="http://schemas.microsoft.com/office/infopath/2007/PartnerControls"/>
    <ds:schemaRef ds:uri="04863098-6ba4-4329-9b71-b03ba5960592"/>
    <ds:schemaRef ds:uri="0de9c5d0-b8ca-494d-9936-7bfb6d2773b6"/>
  </ds:schemaRefs>
</ds:datastoreItem>
</file>

<file path=customXml/itemProps2.xml><?xml version="1.0" encoding="utf-8"?>
<ds:datastoreItem xmlns:ds="http://schemas.openxmlformats.org/officeDocument/2006/customXml" ds:itemID="{9EFE743D-CE44-4620-AD2F-8CF1DC7EC1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3F6C3C-2A48-4E62-9969-EB4F92B28F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Dunedin Rudolf Steiner</vt:lpstr>
    </vt:vector>
  </TitlesOfParts>
  <Company>Kotuku Rudulf Steiner School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Dunedin Rudolf Steiner</dc:title>
  <dc:subject/>
  <dc:creator>Ministry of Education</dc:creator>
  <cp:keywords/>
  <cp:lastModifiedBy>Clare Ridout</cp:lastModifiedBy>
  <cp:revision>2</cp:revision>
  <cp:lastPrinted>2019-07-07T23:04:00Z</cp:lastPrinted>
  <dcterms:created xsi:type="dcterms:W3CDTF">2022-09-11T23:25:00Z</dcterms:created>
  <dcterms:modified xsi:type="dcterms:W3CDTF">2022-09-11T23:25:00Z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0x010100500BFD5B13CEAF48BAF811BDB196E1E6</vt:lpwstr>
  </property>
</Properties>
</file>